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02" w:rsidRPr="00867071" w:rsidRDefault="00A47002" w:rsidP="00A4700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70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ПП РФ от 06.05.2011. № 354 </w:t>
      </w:r>
      <w:r w:rsidRPr="00867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"О предоставлении коммунальных услуг собственникам и пользователям помещений в многоквартирных домах и жилых домов"</w:t>
      </w:r>
    </w:p>
    <w:p w:rsidR="00A47002" w:rsidRDefault="00A47002" w:rsidP="00531274">
      <w:pPr>
        <w:pStyle w:val="a3"/>
      </w:pPr>
    </w:p>
    <w:p w:rsidR="00C661E7" w:rsidRDefault="00A47002" w:rsidP="00A47002">
      <w:pPr>
        <w:rPr>
          <w:rFonts w:ascii="Times New Roman" w:hAnsi="Times New Roman" w:cs="Times New Roman"/>
          <w:sz w:val="24"/>
          <w:szCs w:val="24"/>
        </w:rPr>
      </w:pPr>
      <w:r w:rsidRPr="00A4700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47002" w:rsidRPr="00A47002" w:rsidRDefault="00A47002" w:rsidP="00A47002">
      <w:pPr>
        <w:rPr>
          <w:rFonts w:ascii="Times New Roman" w:hAnsi="Times New Roman" w:cs="Times New Roman"/>
          <w:sz w:val="24"/>
          <w:szCs w:val="24"/>
        </w:rPr>
      </w:pPr>
      <w:r w:rsidRPr="00A470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47002">
        <w:rPr>
          <w:rFonts w:ascii="Times New Roman" w:hAnsi="Times New Roman" w:cs="Times New Roman"/>
          <w:sz w:val="24"/>
          <w:szCs w:val="24"/>
        </w:rPr>
        <w:t>Настоящие Правила регулируют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</w:t>
      </w:r>
      <w:proofErr w:type="gramEnd"/>
      <w:r w:rsidRPr="00A47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002">
        <w:rPr>
          <w:rFonts w:ascii="Times New Roman" w:hAnsi="Times New Roman" w:cs="Times New Roman"/>
          <w:sz w:val="24"/>
          <w:szCs w:val="24"/>
        </w:rPr>
        <w:t>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</w:t>
      </w:r>
      <w:proofErr w:type="gramEnd"/>
      <w:r w:rsidRPr="00A47002">
        <w:rPr>
          <w:rFonts w:ascii="Times New Roman" w:hAnsi="Times New Roman" w:cs="Times New Roman"/>
          <w:sz w:val="24"/>
          <w:szCs w:val="24"/>
        </w:rPr>
        <w:t xml:space="preserve"> с наступлением ответственности исполнителей и потребителей коммунальных услуг.</w:t>
      </w:r>
    </w:p>
    <w:p w:rsidR="00A47002" w:rsidRDefault="00531274" w:rsidP="00531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74">
        <w:rPr>
          <w:rFonts w:ascii="Times New Roman" w:hAnsi="Times New Roman" w:cs="Times New Roman"/>
          <w:sz w:val="24"/>
          <w:szCs w:val="24"/>
          <w:lang w:eastAsia="ru-RU"/>
        </w:rPr>
        <w:t>Показатели качества коммунальных услуг, предельные сроки устранения аварий и иных нарушений порядка пре</w:t>
      </w:r>
      <w:r w:rsidR="00A47002">
        <w:rPr>
          <w:rFonts w:ascii="Times New Roman" w:hAnsi="Times New Roman" w:cs="Times New Roman"/>
          <w:sz w:val="24"/>
          <w:szCs w:val="24"/>
          <w:lang w:eastAsia="ru-RU"/>
        </w:rPr>
        <w:t>доставления коммунальных услуг.</w:t>
      </w:r>
    </w:p>
    <w:p w:rsidR="00531274" w:rsidRDefault="00C10016" w:rsidP="00531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bCs/>
          <w:color w:val="22272F"/>
          <w:shd w:val="clear" w:color="auto" w:fill="FFFFFF"/>
        </w:rPr>
        <w:t>Приложение N 1</w:t>
      </w:r>
    </w:p>
    <w:p w:rsidR="00531274" w:rsidRPr="00531274" w:rsidRDefault="00531274" w:rsidP="00531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757"/>
        <w:gridCol w:w="8929"/>
      </w:tblGrid>
      <w:tr w:rsidR="00531274" w:rsidRPr="00531274" w:rsidTr="00867071">
        <w:trPr>
          <w:trHeight w:val="88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коммунальных услуг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перерывов или предоставления коммунальных услуг ненадлежащего качества</w:t>
            </w:r>
          </w:p>
        </w:tc>
      </w:tr>
      <w:tr w:rsidR="00531274" w:rsidRPr="00531274" w:rsidTr="00867071">
        <w:trPr>
          <w:trHeight w:val="88"/>
        </w:trPr>
        <w:tc>
          <w:tcPr>
            <w:tcW w:w="153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Холодное водоснабжение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водоснабжение в течение года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подачи холодной воды: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8 часов (суммарно) в течение одного месяца;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4 часа единовременно (в том числе при аварии)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соответствие состава и свойств воды действующим санитарным нормам и правилам: нарушение качества не допускается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состава и свойств холодной воды от действующих санитарных норм и правил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системе холодного водоснабжения в точке разбора:</w:t>
            </w:r>
          </w:p>
        </w:tc>
        <w:tc>
          <w:tcPr>
            <w:tcW w:w="8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клонение давления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многоквартирных домах и жилых домах: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0,03 МПа (0,3 кгс/см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 более 0,6 МПа (6 кгс/ 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 водоразборных колонок - не менее 0,1 МПа (1 кгс/ 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153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Горячее водоснабжение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горячей воды в точке разбора: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отклонение температуры горячей воды в точке разбора: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менее 60°C для открытых систем централизованного теплоснабжения;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ночное время (с 23 до 6 часов) не более чем на 5°C;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более 75°C для любых систем теплоснабжения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дневное время (с 6 до 23 часов) не более чем на 3°C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менее 50°C для закрытых систем централизованного теплоснабжения;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соответствие состава и свойств горячей 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нормам и правилам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состава и свойств горячей воды от действующих санитарных норм и правил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системе горячего водоснабжения в точке разбора:</w:t>
            </w:r>
          </w:p>
        </w:tc>
        <w:tc>
          <w:tcPr>
            <w:tcW w:w="8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давления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0,03 МПа (0,3 кгс/см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0,45 МПа (4,5 кгс/см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153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Водоотведение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водоотведение в течение года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водоотведения: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более 8 часов (суммарно) в течение одного месяца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4 часа единовременно (в том числе при аварии)</w:t>
            </w:r>
          </w:p>
        </w:tc>
      </w:tr>
      <w:tr w:rsidR="00531274" w:rsidRPr="00531274" w:rsidTr="00867071">
        <w:trPr>
          <w:trHeight w:val="88"/>
        </w:trPr>
        <w:tc>
          <w:tcPr>
            <w:tcW w:w="153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Электроснабжение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электроснабжение в течение года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электроснабжения: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 часа - при наличии двух независимых взаимно резервирующих источников питания;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24 часа - при наличии одного источника питания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соответствие напряжения, частоты действующим федеральным стандартам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153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Газоснабжение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газоснабжение в течение года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часов (суммарно) в течение одного месяца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соответствие свойств и давления подаваемого газа действующим федеральным стандартам и иным обязательным требованиям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свойств и давления подаваемого газа от действующих федеральных стандартов и иных обязательных требований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сетевого газа:</w:t>
            </w:r>
          </w:p>
        </w:tc>
        <w:tc>
          <w:tcPr>
            <w:tcW w:w="8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давления сетевого газа более чем на 0,005 МПа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0,003 МПа;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0,005 Мпа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153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Отопление</w:t>
            </w:r>
          </w:p>
        </w:tc>
      </w:tr>
      <w:tr w:rsidR="00531274" w:rsidRPr="00531274" w:rsidTr="00867071">
        <w:trPr>
          <w:trHeight w:val="88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отопление в течение отопительного периода</w:t>
            </w: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отопления: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более 24 часов (суммарно) в течение одного месяца;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 более 16 часов – при температуре воздуха в жилых помещениях 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нормативной до 12°C,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более 8 часов – при температуре воздуха в жилых помещениях от 12 до 10°C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более 4 часов – при температуре воздуха в жилых помещениях от 10 до 8°C</w:t>
            </w:r>
          </w:p>
        </w:tc>
      </w:tr>
      <w:tr w:rsidR="00531274" w:rsidRPr="00531274" w:rsidTr="00867071">
        <w:trPr>
          <w:trHeight w:val="169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температуры воздуха:</w:t>
            </w:r>
          </w:p>
        </w:tc>
        <w:tc>
          <w:tcPr>
            <w:tcW w:w="8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температуры воздуха в жилом помещении не допускается</w:t>
            </w: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жилых помещениях не ниже + 18°C (в угловых комнатах +20°C), а в районах с температурой наиболее холодной пятидневки (обеспеченностью 0,92) минус 31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 + 20 (+22)°С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других помещениях - в соответствии с ГОСТ 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51617-2000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снижение нормативной температуры в ночное время суток (от 0 до 5 часов) - не более 3°C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превышение нормативной температуры - не более 4°C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506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во внутридомовой системе отопления: а) с чугунными радиаторами - не </w:t>
            </w: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0,6 МПа (6 кгс/см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давления более установленных значений не допускается</w:t>
            </w:r>
          </w:p>
          <w:p w:rsidR="00531274" w:rsidRPr="00531274" w:rsidRDefault="00531274" w:rsidP="005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274" w:rsidRPr="00531274" w:rsidTr="00867071">
        <w:trPr>
          <w:trHeight w:val="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 системами </w:t>
            </w:r>
            <w:proofErr w:type="spell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конвекторного</w:t>
            </w:r>
            <w:proofErr w:type="spell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панельного отопления, калориферами, а также прочими отопительными приборами – не более 1,0 МПа (10 кгс/см</w:t>
            </w:r>
            <w:proofErr w:type="gramStart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3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74" w:rsidRPr="00531274" w:rsidRDefault="00531274" w:rsidP="005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0B6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C32">
        <w:t>*(</w:t>
      </w:r>
      <w:bookmarkStart w:id="0" w:name="_GoBack"/>
      <w:r w:rsidRPr="00867071">
        <w:rPr>
          <w:rFonts w:ascii="Times New Roman" w:hAnsi="Times New Roman" w:cs="Times New Roman"/>
          <w:sz w:val="24"/>
          <w:szCs w:val="24"/>
        </w:rPr>
        <w:t xml:space="preserve">1) Давление в системах холодного или горячего водоснабжения измеряется в точке </w:t>
      </w:r>
      <w:proofErr w:type="spellStart"/>
      <w:r w:rsidRPr="00867071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867071">
        <w:rPr>
          <w:rFonts w:ascii="Times New Roman" w:hAnsi="Times New Roman" w:cs="Times New Roman"/>
          <w:sz w:val="24"/>
          <w:szCs w:val="24"/>
        </w:rPr>
        <w:t xml:space="preserve"> в часы утреннего максимума (с 7.00 до 9.00) или вечернего максимума (с 19.00 до 22.00).</w:t>
      </w:r>
    </w:p>
    <w:p w:rsidR="003510B6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Fonts w:ascii="Times New Roman" w:hAnsi="Times New Roman" w:cs="Times New Roman"/>
          <w:sz w:val="24"/>
          <w:szCs w:val="24"/>
        </w:rPr>
        <w:t xml:space="preserve">*(2) Перед определением температуры горячей воды в точке </w:t>
      </w:r>
      <w:proofErr w:type="spellStart"/>
      <w:r w:rsidRPr="00867071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867071">
        <w:rPr>
          <w:rFonts w:ascii="Times New Roman" w:hAnsi="Times New Roman" w:cs="Times New Roman"/>
          <w:sz w:val="24"/>
          <w:szCs w:val="24"/>
        </w:rPr>
        <w:t xml:space="preserve"> производится слив воды в течение не более 3 минут.</w:t>
      </w:r>
    </w:p>
    <w:p w:rsidR="003510B6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Fonts w:ascii="Times New Roman" w:hAnsi="Times New Roman" w:cs="Times New Roman"/>
          <w:sz w:val="24"/>
          <w:szCs w:val="24"/>
        </w:rPr>
        <w:t>*(3) Перерыв в предоставлении коммунальной услуги электроснабжения не допускается, если он может повлечь отключение сетей и оборудования, входящего в состав общего имущества в многоквартирном доме, в том числе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граждан.</w:t>
      </w:r>
    </w:p>
    <w:p w:rsidR="003510B6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Fonts w:ascii="Times New Roman" w:hAnsi="Times New Roman" w:cs="Times New Roman"/>
          <w:sz w:val="24"/>
          <w:szCs w:val="24"/>
        </w:rPr>
        <w:t>*(4) Информацию о наличии резервирующих источников питания электрической энергией потребитель получает у исполнителя.</w:t>
      </w:r>
    </w:p>
    <w:p w:rsidR="003510B6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Fonts w:ascii="Times New Roman" w:hAnsi="Times New Roman" w:cs="Times New Roman"/>
          <w:sz w:val="24"/>
          <w:szCs w:val="24"/>
        </w:rPr>
        <w:t>*(5) Указанные требования применяются при температуре наружного воздуха не ниже расчетной, принятой при проектировании системы отопления, при условии выполнения мероприятий по утеплению помещений (</w:t>
      </w:r>
      <w:hyperlink r:id="rId7" w:history="1">
        <w:r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 xml:space="preserve">ГОСТ </w:t>
        </w:r>
        <w:proofErr w:type="gramStart"/>
        <w:r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>Р</w:t>
        </w:r>
        <w:proofErr w:type="gramEnd"/>
        <w:r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 xml:space="preserve"> 51617-2000</w:t>
        </w:r>
      </w:hyperlink>
      <w:r w:rsidRPr="00867071">
        <w:rPr>
          <w:rFonts w:ascii="Times New Roman" w:hAnsi="Times New Roman" w:cs="Times New Roman"/>
          <w:sz w:val="24"/>
          <w:szCs w:val="24"/>
        </w:rPr>
        <w:t>).</w:t>
      </w:r>
    </w:p>
    <w:p w:rsidR="00867071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Fonts w:ascii="Times New Roman" w:hAnsi="Times New Roman" w:cs="Times New Roman"/>
          <w:sz w:val="24"/>
          <w:szCs w:val="24"/>
        </w:rPr>
        <w:t>*(6) В случае применения </w:t>
      </w:r>
      <w:hyperlink r:id="rId8" w:anchor="block_10014" w:history="1">
        <w:r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>пункта 14</w:t>
        </w:r>
      </w:hyperlink>
      <w:r w:rsidRPr="00867071">
        <w:rPr>
          <w:rFonts w:ascii="Times New Roman" w:hAnsi="Times New Roman" w:cs="Times New Roman"/>
          <w:sz w:val="24"/>
          <w:szCs w:val="24"/>
        </w:rPr>
        <w:t> настоящего приложения </w:t>
      </w:r>
      <w:hyperlink r:id="rId9" w:anchor="block_10015" w:history="1">
        <w:r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>пункт 15</w:t>
        </w:r>
      </w:hyperlink>
      <w:r w:rsidRPr="00867071">
        <w:rPr>
          <w:rFonts w:ascii="Times New Roman" w:hAnsi="Times New Roman" w:cs="Times New Roman"/>
          <w:sz w:val="24"/>
          <w:szCs w:val="24"/>
        </w:rPr>
        <w:t> настоящего приложения не применяется с момента начала перерыва в отоплении.</w:t>
      </w:r>
    </w:p>
    <w:p w:rsidR="003510B6" w:rsidRPr="00867071" w:rsidRDefault="00867071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0B6" w:rsidRPr="00867071">
        <w:rPr>
          <w:rFonts w:ascii="Times New Roman" w:hAnsi="Times New Roman" w:cs="Times New Roman"/>
          <w:sz w:val="24"/>
          <w:szCs w:val="24"/>
        </w:rPr>
        <w:t>*(7) Измерение температуры воздуха в </w:t>
      </w:r>
      <w:hyperlink r:id="rId10" w:anchor="block_10015" w:history="1">
        <w:r w:rsidR="003510B6"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>жилых помещениях</w:t>
        </w:r>
      </w:hyperlink>
      <w:r w:rsidR="003510B6" w:rsidRPr="00867071">
        <w:rPr>
          <w:rFonts w:ascii="Times New Roman" w:hAnsi="Times New Roman" w:cs="Times New Roman"/>
          <w:sz w:val="24"/>
          <w:szCs w:val="24"/>
        </w:rPr>
        <w:t> осуществляется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 на 0,5 м и в центре помещения (точке пересечения диагональных линий помещения) на высоте 1 м. При этом измерительные приборы должны соответствовать требованиям стандартов (</w:t>
      </w:r>
      <w:hyperlink r:id="rId11" w:history="1">
        <w:r w:rsidR="003510B6"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>ГОСТ 30494-96</w:t>
        </w:r>
      </w:hyperlink>
      <w:r w:rsidR="003510B6" w:rsidRPr="0086707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510B6" w:rsidRPr="00867071" w:rsidRDefault="003510B6" w:rsidP="00867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07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Примечание</w:t>
      </w:r>
      <w:r w:rsidRPr="00867071">
        <w:rPr>
          <w:rFonts w:ascii="Times New Roman" w:hAnsi="Times New Roman" w:cs="Times New Roman"/>
          <w:sz w:val="24"/>
          <w:szCs w:val="24"/>
        </w:rPr>
        <w:t>. В целях применения настоящего приложения подлежат использованию действующие нормы и требования </w:t>
      </w:r>
      <w:hyperlink r:id="rId12" w:anchor="block_4" w:history="1">
        <w:r w:rsidRPr="00867071">
          <w:rPr>
            <w:rStyle w:val="a4"/>
            <w:rFonts w:ascii="Times New Roman" w:eastAsiaTheme="majorEastAsia" w:hAnsi="Times New Roman" w:cs="Times New Roman"/>
            <w:color w:val="3272C0"/>
            <w:sz w:val="24"/>
            <w:szCs w:val="24"/>
          </w:rPr>
          <w:t>законодательства</w:t>
        </w:r>
      </w:hyperlink>
      <w:r w:rsidRPr="00867071">
        <w:rPr>
          <w:rFonts w:ascii="Times New Roman" w:hAnsi="Times New Roman" w:cs="Times New Roman"/>
          <w:sz w:val="24"/>
          <w:szCs w:val="24"/>
        </w:rPr>
        <w:t> Российской Федерации о техническом регулировании, устанавливающие обязательные требования к качеству предоставления коммунальных услуг. Приведенные в настоящем приложении ГОСТы, СНиПы,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регулировании, регулирующих те же вопросы.</w:t>
      </w:r>
    </w:p>
    <w:bookmarkEnd w:id="0"/>
    <w:p w:rsidR="00924014" w:rsidRPr="00867071" w:rsidRDefault="00924014" w:rsidP="008670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4014" w:rsidRPr="00867071" w:rsidSect="00531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02" w:rsidRDefault="00A47002" w:rsidP="00A47002">
      <w:pPr>
        <w:spacing w:after="0" w:line="240" w:lineRule="auto"/>
      </w:pPr>
      <w:r>
        <w:separator/>
      </w:r>
    </w:p>
  </w:endnote>
  <w:endnote w:type="continuationSeparator" w:id="0">
    <w:p w:rsidR="00A47002" w:rsidRDefault="00A47002" w:rsidP="00A4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02" w:rsidRDefault="00A47002" w:rsidP="00A47002">
      <w:pPr>
        <w:spacing w:after="0" w:line="240" w:lineRule="auto"/>
      </w:pPr>
      <w:r>
        <w:separator/>
      </w:r>
    </w:p>
  </w:footnote>
  <w:footnote w:type="continuationSeparator" w:id="0">
    <w:p w:rsidR="00A47002" w:rsidRDefault="00A47002" w:rsidP="00A4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5C"/>
    <w:rsid w:val="001C505C"/>
    <w:rsid w:val="003510B6"/>
    <w:rsid w:val="00385CEA"/>
    <w:rsid w:val="00513C32"/>
    <w:rsid w:val="00531274"/>
    <w:rsid w:val="00867071"/>
    <w:rsid w:val="00924014"/>
    <w:rsid w:val="00A47002"/>
    <w:rsid w:val="00C10016"/>
    <w:rsid w:val="00C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2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3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0B6"/>
    <w:rPr>
      <w:color w:val="0000FF"/>
      <w:u w:val="single"/>
    </w:rPr>
  </w:style>
  <w:style w:type="character" w:customStyle="1" w:styleId="s10">
    <w:name w:val="s_10"/>
    <w:basedOn w:val="a0"/>
    <w:rsid w:val="003510B6"/>
  </w:style>
  <w:style w:type="paragraph" w:styleId="a5">
    <w:name w:val="header"/>
    <w:basedOn w:val="a"/>
    <w:link w:val="a6"/>
    <w:uiPriority w:val="99"/>
    <w:unhideWhenUsed/>
    <w:rsid w:val="00A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002"/>
  </w:style>
  <w:style w:type="paragraph" w:styleId="a7">
    <w:name w:val="footer"/>
    <w:basedOn w:val="a"/>
    <w:link w:val="a8"/>
    <w:uiPriority w:val="99"/>
    <w:unhideWhenUsed/>
    <w:rsid w:val="00A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2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3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0B6"/>
    <w:rPr>
      <w:color w:val="0000FF"/>
      <w:u w:val="single"/>
    </w:rPr>
  </w:style>
  <w:style w:type="character" w:customStyle="1" w:styleId="s10">
    <w:name w:val="s_10"/>
    <w:basedOn w:val="a0"/>
    <w:rsid w:val="003510B6"/>
  </w:style>
  <w:style w:type="paragraph" w:styleId="a5">
    <w:name w:val="header"/>
    <w:basedOn w:val="a"/>
    <w:link w:val="a6"/>
    <w:uiPriority w:val="99"/>
    <w:unhideWhenUsed/>
    <w:rsid w:val="00A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002"/>
  </w:style>
  <w:style w:type="paragraph" w:styleId="a7">
    <w:name w:val="footer"/>
    <w:basedOn w:val="a"/>
    <w:link w:val="a8"/>
    <w:uiPriority w:val="99"/>
    <w:unhideWhenUsed/>
    <w:rsid w:val="00A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6043/b9d52d72c6678bfbda4081949f4687d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3922556/" TargetMode="External"/><Relationship Id="rId12" Type="http://schemas.openxmlformats.org/officeDocument/2006/relationships/hyperlink" Target="https://base.garant.ru/12129354/1b93c134b90c6071b4dc3f495464b7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392295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2186043/b9d52d72c6678bfbda4081949f4687d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6043/b9d52d72c6678bfbda4081949f4687d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2022-10-13T07:06:00Z</dcterms:created>
  <dcterms:modified xsi:type="dcterms:W3CDTF">2022-10-13T09:28:00Z</dcterms:modified>
</cp:coreProperties>
</file>